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Pr="00EC43C6" w:rsidR="00D878C7" w:rsidTr="216CAFF7" w14:paraId="16675309" w14:textId="777777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D055E" w:rsidR="00D878C7" w:rsidP="002D055E" w:rsidRDefault="001C1CDE" w14:paraId="6F034CC5" w14:textId="068E2DFB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Pr="002D055E" w:rsidR="007C7716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Pr="002D055E" w:rsidR="00D878C7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:rsidRPr="00BD6DE2" w:rsidR="00D878C7" w:rsidP="002D055E" w:rsidRDefault="00D878C7" w14:paraId="6CA50E5D" w14:textId="5E913325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Pr="00BD6DE2" w:rsidR="00391004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="0018038E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5C21FB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  <w:p w:rsidRPr="00EC43C6" w:rsidR="00D878C7" w:rsidP="002D055E" w:rsidRDefault="005C21FB" w14:paraId="1324ECD1" w14:textId="2EF6CB46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Beach </w:t>
            </w:r>
            <w:r w:rsidR="00135487">
              <w:rPr>
                <w:rFonts w:ascii="Arial" w:hAnsi="Arial" w:cs="Arial"/>
                <w:color w:val="auto"/>
                <w:sz w:val="28"/>
                <w:szCs w:val="28"/>
              </w:rPr>
              <w:t>Vacations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5FACEE20" w14:textId="0D8478C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:rsidRPr="00EC43C6" w:rsidR="007C7716" w:rsidP="00391004" w:rsidRDefault="007C7716" w14:paraId="359F8BC1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0838274E" w14:textId="1ACCD28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:rsidRPr="00EC43C6" w:rsidR="00D878C7" w:rsidP="00391004" w:rsidRDefault="00D878C7" w14:paraId="6D48A177" w14:textId="56E2D297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Pr="00EC43C6" w:rsidR="00D878C7" w:rsidTr="216CAFF7" w14:paraId="7762D09F" w14:textId="77777777">
        <w:trPr>
          <w:trHeight w:val="8171"/>
        </w:trPr>
        <w:tc>
          <w:tcPr>
            <w:tcW w:w="9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14E93D0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52D76805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:rsidRPr="00EC43C6" w:rsidR="007C7716" w:rsidP="00391004" w:rsidRDefault="007C7716" w14:paraId="3B017C3A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2CBE7B48" w14:textId="4CE10C3A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Pr="00EC43C6" w:rsidR="00F81540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="005C21FB">
              <w:rPr>
                <w:rFonts w:ascii="Arial" w:hAnsi="Arial" w:cs="Arial"/>
                <w:color w:val="auto"/>
                <w:sz w:val="22"/>
                <w:szCs w:val="22"/>
              </w:rPr>
              <w:t xml:space="preserve">beach </w:t>
            </w:r>
            <w:r w:rsidR="000D1ABC">
              <w:rPr>
                <w:rFonts w:ascii="Arial" w:hAnsi="Arial" w:cs="Arial"/>
                <w:color w:val="auto"/>
                <w:sz w:val="22"/>
                <w:szCs w:val="22"/>
              </w:rPr>
              <w:t>vacations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Pr="00BD6DE2" w:rsidR="00C843B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Pr="00BD6DE2" w:rsidR="00E10806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:rsidRPr="00EC43C6" w:rsidR="00D878C7" w:rsidP="00391004" w:rsidRDefault="00D878C7" w14:paraId="228C4F7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1824F5" w:rsidP="7BA4FF1D" w:rsidRDefault="00D878C7" w14:paraId="7BD1B862" w14:textId="6B765CB3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7BA4FF1D" w:rsidR="7BA4FF1D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Vocabulary: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learning words for things we see at the seaside, such as 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sand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shell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BD6DE2" w:rsidRDefault="00D878C7" w14:paraId="379B893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7D483B" w:rsidR="00D878C7" w:rsidP="7BA4FF1D" w:rsidRDefault="00D878C7" w14:paraId="64EC5933" w14:noSpellErr="1" w14:textId="2FD25C70">
            <w:pPr>
              <w:ind w:left="720"/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</w:pPr>
            <w:r w:rsidRPr="7BA4FF1D" w:rsidR="7BA4FF1D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Grammar: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talking about where things are, using </w:t>
            </w:r>
            <w:r w:rsidRPr="7BA4FF1D" w:rsidR="7BA4FF1D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There is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/</w:t>
            </w:r>
            <w:r w:rsidRPr="7BA4FF1D" w:rsidR="7BA4FF1D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 xml:space="preserve"> isn’t 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a sandcastle near me. /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7BA4FF1D" w:rsidR="7BA4FF1D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There are</w:t>
            </w:r>
            <w:r w:rsidRPr="7BA4FF1D" w:rsidR="7BA4FF1D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/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7BA4FF1D" w:rsidR="7BA4FF1D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aren’t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any boats in the water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. In the second grammar lesson we’re asking questions, using </w:t>
            </w:r>
            <w:r w:rsidRPr="7BA4FF1D" w:rsidR="7BA4FF1D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Is there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a boat in the water? </w:t>
            </w:r>
            <w:r w:rsidRPr="7BA4FF1D" w:rsidR="7BA4FF1D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Are there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fish in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the water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? </w:t>
            </w:r>
            <w:r w:rsidRPr="7BA4FF1D" w:rsidR="7BA4FF1D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Yes, there are.</w:t>
            </w:r>
          </w:p>
          <w:p w:rsidRPr="00EC43C6" w:rsidR="00D878C7" w:rsidP="00BD6DE2" w:rsidRDefault="00D878C7" w14:paraId="5A26DF4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F97404" w:rsidP="00BD6DE2" w:rsidRDefault="00F97404" w14:paraId="1D75B881" w14:textId="06BDA35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Reading: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reading about </w:t>
            </w:r>
            <w:r w:rsidR="0018038E">
              <w:rPr>
                <w:rFonts w:ascii="Arial" w:hAnsi="Arial" w:cs="Arial"/>
                <w:color w:val="auto"/>
                <w:sz w:val="22"/>
                <w:szCs w:val="22"/>
              </w:rPr>
              <w:t xml:space="preserve">children </w:t>
            </w:r>
            <w:r w:rsidR="007D483B">
              <w:rPr>
                <w:rFonts w:ascii="Arial" w:hAnsi="Arial" w:cs="Arial"/>
                <w:color w:val="auto"/>
                <w:sz w:val="22"/>
                <w:szCs w:val="22"/>
              </w:rPr>
              <w:t>going snorkel</w:t>
            </w:r>
            <w:r w:rsidR="000D1ABC">
              <w:rPr>
                <w:rFonts w:ascii="Arial" w:hAnsi="Arial" w:cs="Arial"/>
                <w:color w:val="auto"/>
                <w:sz w:val="22"/>
                <w:szCs w:val="22"/>
              </w:rPr>
              <w:t>i</w:t>
            </w:r>
            <w:r w:rsidR="007D483B">
              <w:rPr>
                <w:rFonts w:ascii="Arial" w:hAnsi="Arial" w:cs="Arial"/>
                <w:color w:val="auto"/>
                <w:sz w:val="22"/>
                <w:szCs w:val="22"/>
              </w:rPr>
              <w:t>ng</w:t>
            </w:r>
            <w:r w:rsidR="000D1ABC">
              <w:rPr>
                <w:rFonts w:ascii="Arial" w:hAnsi="Arial" w:cs="Arial"/>
                <w:color w:val="auto"/>
                <w:sz w:val="22"/>
                <w:szCs w:val="22"/>
              </w:rPr>
              <w:t xml:space="preserve"> with masks and flippers.</w:t>
            </w:r>
          </w:p>
          <w:p w:rsidRPr="00EC43C6" w:rsidR="00F97404" w:rsidP="00BD6DE2" w:rsidRDefault="00F97404" w14:paraId="4833E6C8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732AD" w14:paraId="20509A42" w14:textId="342F007E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Song:</w:t>
            </w:r>
            <w:r w:rsidR="00B63C8B">
              <w:rPr>
                <w:rFonts w:ascii="Arial" w:hAnsi="Arial" w:cs="Arial"/>
                <w:color w:val="auto"/>
                <w:sz w:val="22"/>
                <w:szCs w:val="22"/>
              </w:rPr>
              <w:t xml:space="preserve"> This unit’s song is about </w:t>
            </w:r>
            <w:r w:rsidR="00D14714">
              <w:rPr>
                <w:rFonts w:ascii="Arial" w:hAnsi="Arial" w:cs="Arial"/>
                <w:color w:val="auto"/>
                <w:sz w:val="22"/>
                <w:szCs w:val="22"/>
              </w:rPr>
              <w:t xml:space="preserve">playing at the </w:t>
            </w:r>
            <w:r w:rsidR="000D1ABC">
              <w:rPr>
                <w:rFonts w:ascii="Arial" w:hAnsi="Arial" w:cs="Arial"/>
                <w:color w:val="auto"/>
                <w:sz w:val="22"/>
                <w:szCs w:val="22"/>
              </w:rPr>
              <w:t>beach</w:t>
            </w:r>
            <w:r w:rsidRPr="00EC43C6" w:rsidR="009B2D6B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9732AD" w:rsidP="00BD6DE2" w:rsidRDefault="009732AD" w14:paraId="4F3AAC4B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3951921A" w:rsidRDefault="009B2D6B" w14:paraId="18F09CAE" w14:textId="25049F90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3951921A" w:rsidR="3951921A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Phonics:</w:t>
            </w:r>
            <w:r w:rsidRPr="3951921A" w:rsidR="3951921A">
              <w:rPr>
                <w:rFonts w:ascii="Arial" w:hAnsi="Arial" w:cs="Arial"/>
                <w:color w:val="auto"/>
                <w:sz w:val="22"/>
                <w:szCs w:val="22"/>
              </w:rPr>
              <w:t xml:space="preserve"> The letter and sound we’re practicing is </w:t>
            </w:r>
            <w:r w:rsidRPr="3951921A" w:rsidR="3951921A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u (</w:t>
            </w:r>
            <w:r w:rsidRPr="3951921A" w:rsidR="3951921A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bus</w:t>
            </w:r>
            <w:r w:rsidRPr="3951921A" w:rsidR="3951921A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).</w:t>
            </w:r>
          </w:p>
          <w:p w:rsidRPr="00EC43C6" w:rsidR="00D878C7" w:rsidP="00BD6DE2" w:rsidRDefault="00D878C7" w14:paraId="3BE67E5E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7BA4FF1D" w:rsidRDefault="003E33E3" w14:paraId="148ABB63" w14:noSpellErr="1" w14:textId="2A69EF6C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7BA4FF1D" w:rsidR="7BA4FF1D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Video: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watching some of the </w:t>
            </w:r>
            <w:r w:rsidRPr="7BA4FF1D" w:rsidR="7BA4FF1D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Look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 video children talk about going to the beach in Poland, Morocco, Mexico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  <w:r w:rsidRPr="7BA4FF1D" w:rsid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 and South Africa. </w:t>
            </w:r>
          </w:p>
          <w:p w:rsidRPr="00EC43C6" w:rsidR="002D58BB" w:rsidP="002D58BB" w:rsidRDefault="002D58BB" w14:paraId="0102D3E8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2D58BB" w:rsidP="216CAFF7" w:rsidRDefault="002D58BB" w14:paraId="64882BA5" w14:textId="5C4D74BB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216CAFF7" w:rsidR="216CAFF7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Value:</w:t>
            </w:r>
            <w:r w:rsidRPr="216CAFF7" w:rsidR="216CAFF7">
              <w:rPr>
                <w:rFonts w:ascii="Arial" w:hAnsi="Arial" w:cs="Arial"/>
                <w:color w:val="auto"/>
                <w:sz w:val="22"/>
                <w:szCs w:val="22"/>
              </w:rPr>
              <w:t xml:space="preserve"> Our value </w:t>
            </w:r>
            <w:r w:rsidRPr="216CAFF7" w:rsidR="216CAFF7">
              <w:rPr>
                <w:rFonts w:ascii="Arial" w:hAnsi="Arial" w:cs="Arial"/>
                <w:color w:val="auto"/>
                <w:sz w:val="22"/>
                <w:szCs w:val="22"/>
              </w:rPr>
              <w:t xml:space="preserve">is </w:t>
            </w:r>
            <w:r w:rsidRPr="216CAFF7" w:rsidR="216CAFF7">
              <w:rPr>
                <w:rFonts w:ascii="Arial" w:hAnsi="Arial" w:cs="Arial"/>
                <w:color w:val="auto"/>
                <w:sz w:val="22"/>
                <w:szCs w:val="22"/>
              </w:rPr>
              <w:t>to play outside in the sun. Please talk to your child about the importance of playing outside to get fresh air and exercise. If you live in a country with long winters, discuss the importance of sunlight for our health.</w:t>
            </w:r>
          </w:p>
          <w:p w:rsidRPr="00EC43C6" w:rsidR="00D878C7" w:rsidP="00391004" w:rsidRDefault="00D878C7" w14:paraId="29437346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25331C" w:rsidR="0063121F" w:rsidP="0063121F" w:rsidRDefault="0063121F" w14:paraId="4B7A5857" w14:textId="77777777">
            <w:pPr>
              <w:rPr>
                <w:rFonts w:ascii="Arial" w:hAnsi="Arial" w:cs="Arial"/>
                <w:sz w:val="32"/>
                <w:szCs w:val="32"/>
              </w:rPr>
            </w:pPr>
            <w:r w:rsidRPr="0025331C">
              <w:rPr>
                <w:rFonts w:ascii="Arial" w:hAnsi="Arial" w:cs="Arial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child’s learning. Thanks for your help!</w:t>
            </w:r>
          </w:p>
          <w:p w:rsidRPr="00EC43C6" w:rsidR="00D878C7" w:rsidP="00391004" w:rsidRDefault="00D878C7" w14:paraId="640E0024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:rsidR="00D878C7" w:rsidP="00391004" w:rsidRDefault="00D878C7" w14:paraId="08283FD2" w14:textId="4707CF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:rsidR="00532CC3" w:rsidP="00532CC3" w:rsidRDefault="00532CC3" w14:paraId="22F60F7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BD6DE2" w:rsidP="00391004" w:rsidRDefault="00BD6DE2" w14:paraId="6D3A55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0B250D7F" w14:textId="7777777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(</w:t>
            </w:r>
            <w:r w:rsidRPr="00BD6DE2" w:rsidR="00E10806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C43C6" w:rsidR="00D878C7" w:rsidP="00391004" w:rsidRDefault="00D878C7" w14:paraId="2783691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C7716" w:rsidR="007C7716" w:rsidP="007C7716" w:rsidRDefault="007C7716" w14:paraId="6BA97F76" w14:textId="77777777">
      <w:pPr>
        <w:pStyle w:val="NoSpacing"/>
        <w:rPr>
          <w:sz w:val="12"/>
          <w:szCs w:val="12"/>
        </w:rPr>
      </w:pPr>
      <w:bookmarkStart w:name="_Hlk528591471" w:id="0"/>
    </w:p>
    <w:p w:rsidR="00BD6DE2" w:rsidP="007C7716" w:rsidRDefault="00BD6DE2" w14:paraId="020CFB0D" w14:textId="77777777">
      <w:pPr>
        <w:pStyle w:val="NoSpacing"/>
        <w:rPr>
          <w:rFonts w:ascii="Arial" w:hAnsi="Arial" w:cs="Arial"/>
          <w:b/>
        </w:rPr>
      </w:pPr>
    </w:p>
    <w:p w:rsidRPr="00BD6DE2" w:rsidR="007C7716" w:rsidP="007C7716" w:rsidRDefault="003C6A3C" w14:paraId="650221FD" w14:textId="66F5E2DC">
      <w:pPr>
        <w:pStyle w:val="NoSpacing"/>
        <w:rPr>
          <w:rFonts w:ascii="Arial" w:hAnsi="Arial" w:cs="Arial"/>
          <w:b/>
          <w:sz w:val="28"/>
          <w:szCs w:val="28"/>
        </w:rPr>
      </w:pPr>
      <w:bookmarkStart w:name="_GoBack" w:id="1"/>
      <w:r w:rsidRPr="00BD6DE2">
        <w:rPr>
          <w:rFonts w:ascii="Arial" w:hAnsi="Arial" w:cs="Arial"/>
          <w:b/>
          <w:sz w:val="28"/>
          <w:szCs w:val="28"/>
        </w:rPr>
        <w:t xml:space="preserve">Home </w:t>
      </w:r>
      <w:bookmarkEnd w:id="1"/>
      <w:r w:rsidRPr="00BD6DE2">
        <w:rPr>
          <w:rFonts w:ascii="Arial" w:hAnsi="Arial" w:cs="Arial"/>
          <w:b/>
          <w:sz w:val="28"/>
          <w:szCs w:val="28"/>
        </w:rPr>
        <w:t>Activity</w:t>
      </w:r>
    </w:p>
    <w:p w:rsidRPr="004A7E21" w:rsidR="007C7716" w:rsidP="007C7716" w:rsidRDefault="007C7716" w14:paraId="69FF0839" w14:textId="77777777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:rsidRPr="00B63C8B" w:rsidR="00E37F9C" w:rsidP="00B63C8B" w:rsidRDefault="001F2F04" w14:paraId="60349934" w14:textId="2088C6DA">
      <w:pPr>
        <w:rPr>
          <w:rFonts w:ascii="Arial" w:hAnsi="Arial" w:cs="Arial"/>
          <w:sz w:val="22"/>
          <w:szCs w:val="22"/>
        </w:rPr>
      </w:pPr>
      <w:r w:rsidRPr="00D37DBC">
        <w:rPr>
          <w:rFonts w:ascii="Arial" w:hAnsi="Arial" w:cs="Arial"/>
          <w:color w:val="auto"/>
          <w:sz w:val="22"/>
          <w:szCs w:val="22"/>
        </w:rPr>
        <w:t>Help your child m</w:t>
      </w:r>
      <w:r w:rsidRPr="00D37DBC" w:rsidR="00BB42C3">
        <w:rPr>
          <w:rFonts w:ascii="Arial" w:hAnsi="Arial" w:cs="Arial"/>
          <w:color w:val="auto"/>
          <w:sz w:val="22"/>
          <w:szCs w:val="22"/>
        </w:rPr>
        <w:t xml:space="preserve">ake </w:t>
      </w:r>
      <w:r w:rsidRPr="00D37DBC" w:rsidR="00D37DBC">
        <w:rPr>
          <w:rFonts w:ascii="Arial" w:hAnsi="Arial" w:cs="Arial"/>
          <w:color w:val="auto"/>
          <w:sz w:val="22"/>
          <w:szCs w:val="22"/>
        </w:rPr>
        <w:t>an underwater scene in</w:t>
      </w:r>
      <w:r w:rsidR="00D37DBC">
        <w:rPr>
          <w:rFonts w:ascii="Arial" w:hAnsi="Arial" w:cs="Arial"/>
          <w:color w:val="auto"/>
          <w:sz w:val="22"/>
          <w:szCs w:val="22"/>
        </w:rPr>
        <w:t>sid</w:t>
      </w:r>
      <w:r w:rsidRPr="00D37DBC" w:rsidR="00D37DBC">
        <w:rPr>
          <w:rFonts w:ascii="Arial" w:hAnsi="Arial" w:cs="Arial"/>
          <w:color w:val="auto"/>
          <w:sz w:val="22"/>
          <w:szCs w:val="22"/>
        </w:rPr>
        <w:t xml:space="preserve">e an old box. Paint the inside </w:t>
      </w:r>
      <w:r w:rsidR="00A64BD0">
        <w:rPr>
          <w:rFonts w:ascii="Arial" w:hAnsi="Arial" w:cs="Arial"/>
          <w:color w:val="auto"/>
          <w:sz w:val="22"/>
          <w:szCs w:val="22"/>
        </w:rPr>
        <w:t xml:space="preserve">ocean </w:t>
      </w:r>
      <w:r w:rsidRPr="00D37DBC" w:rsidR="00D37DBC">
        <w:rPr>
          <w:rFonts w:ascii="Arial" w:hAnsi="Arial" w:cs="Arial"/>
          <w:color w:val="auto"/>
          <w:sz w:val="22"/>
          <w:szCs w:val="22"/>
        </w:rPr>
        <w:t>blue</w:t>
      </w:r>
      <w:r w:rsidR="000D1ABC">
        <w:rPr>
          <w:rFonts w:ascii="Arial" w:hAnsi="Arial" w:cs="Arial"/>
          <w:color w:val="auto"/>
          <w:sz w:val="22"/>
          <w:szCs w:val="22"/>
        </w:rPr>
        <w:t>.</w:t>
      </w:r>
      <w:r w:rsidRPr="00D37DBC" w:rsidR="00D37DBC">
        <w:rPr>
          <w:rFonts w:ascii="Arial" w:hAnsi="Arial" w:cs="Arial"/>
          <w:color w:val="auto"/>
          <w:sz w:val="22"/>
          <w:szCs w:val="22"/>
        </w:rPr>
        <w:t xml:space="preserve"> </w:t>
      </w:r>
      <w:r w:rsidR="000D1ABC">
        <w:rPr>
          <w:rFonts w:ascii="Arial" w:hAnsi="Arial" w:cs="Arial"/>
          <w:color w:val="auto"/>
          <w:sz w:val="22"/>
          <w:szCs w:val="22"/>
        </w:rPr>
        <w:t>Then</w:t>
      </w:r>
      <w:r w:rsidR="00097C45">
        <w:rPr>
          <w:rFonts w:ascii="Arial" w:hAnsi="Arial" w:cs="Arial"/>
          <w:color w:val="auto"/>
          <w:sz w:val="22"/>
          <w:szCs w:val="22"/>
        </w:rPr>
        <w:t xml:space="preserve"> use glue to </w:t>
      </w:r>
      <w:r w:rsidRPr="00D37DBC" w:rsidR="00D37DBC">
        <w:rPr>
          <w:rFonts w:ascii="Arial" w:hAnsi="Arial" w:cs="Arial"/>
          <w:color w:val="auto"/>
          <w:sz w:val="22"/>
          <w:szCs w:val="22"/>
        </w:rPr>
        <w:t xml:space="preserve">decorate it with </w:t>
      </w:r>
      <w:r w:rsidR="00097C45">
        <w:rPr>
          <w:rFonts w:ascii="Arial" w:hAnsi="Arial" w:cs="Arial"/>
          <w:color w:val="auto"/>
          <w:sz w:val="22"/>
          <w:szCs w:val="22"/>
        </w:rPr>
        <w:t xml:space="preserve">shells and </w:t>
      </w:r>
      <w:r w:rsidR="000D1ABC">
        <w:rPr>
          <w:rFonts w:ascii="Arial" w:hAnsi="Arial" w:cs="Arial"/>
          <w:color w:val="auto"/>
          <w:sz w:val="22"/>
          <w:szCs w:val="22"/>
        </w:rPr>
        <w:t xml:space="preserve">pieces </w:t>
      </w:r>
      <w:r w:rsidR="00097C45">
        <w:rPr>
          <w:rFonts w:ascii="Arial" w:hAnsi="Arial" w:cs="Arial"/>
          <w:color w:val="auto"/>
          <w:sz w:val="22"/>
          <w:szCs w:val="22"/>
        </w:rPr>
        <w:t>of dried plant as seaweed.</w:t>
      </w:r>
      <w:r w:rsidRPr="00D37DBC" w:rsidR="0062268C">
        <w:rPr>
          <w:rFonts w:ascii="Arial" w:hAnsi="Arial" w:cs="Arial"/>
          <w:color w:val="auto"/>
          <w:sz w:val="22"/>
          <w:szCs w:val="22"/>
        </w:rPr>
        <w:t xml:space="preserve"> </w:t>
      </w:r>
      <w:r w:rsidR="00097C45">
        <w:rPr>
          <w:rFonts w:ascii="Arial" w:hAnsi="Arial" w:cs="Arial"/>
          <w:color w:val="auto"/>
          <w:sz w:val="22"/>
          <w:szCs w:val="22"/>
        </w:rPr>
        <w:t>Turn the box on its side so the opening faces you</w:t>
      </w:r>
      <w:r w:rsidR="009C09FC">
        <w:rPr>
          <w:rFonts w:ascii="Arial" w:hAnsi="Arial" w:cs="Arial"/>
          <w:color w:val="auto"/>
          <w:sz w:val="22"/>
          <w:szCs w:val="22"/>
        </w:rPr>
        <w:t xml:space="preserve">. </w:t>
      </w:r>
      <w:r w:rsidR="000D1ABC">
        <w:rPr>
          <w:rFonts w:ascii="Arial" w:hAnsi="Arial" w:cs="Arial"/>
          <w:color w:val="auto"/>
          <w:sz w:val="22"/>
          <w:szCs w:val="22"/>
        </w:rPr>
        <w:t xml:space="preserve">Hang </w:t>
      </w:r>
      <w:r w:rsidR="00097C45">
        <w:rPr>
          <w:rFonts w:ascii="Arial" w:hAnsi="Arial" w:cs="Arial"/>
          <w:color w:val="auto"/>
          <w:sz w:val="22"/>
          <w:szCs w:val="22"/>
        </w:rPr>
        <w:t>fish</w:t>
      </w:r>
      <w:r w:rsidR="00A64BD0">
        <w:rPr>
          <w:rFonts w:ascii="Arial" w:hAnsi="Arial" w:cs="Arial"/>
          <w:color w:val="auto"/>
          <w:sz w:val="22"/>
          <w:szCs w:val="22"/>
        </w:rPr>
        <w:t>, some</w:t>
      </w:r>
      <w:r w:rsidR="00097C45">
        <w:rPr>
          <w:rFonts w:ascii="Arial" w:hAnsi="Arial" w:cs="Arial"/>
          <w:color w:val="auto"/>
          <w:sz w:val="22"/>
          <w:szCs w:val="22"/>
        </w:rPr>
        <w:t xml:space="preserve"> made from kitchen foil </w:t>
      </w:r>
      <w:r w:rsidR="009C09FC">
        <w:rPr>
          <w:rFonts w:ascii="Arial" w:hAnsi="Arial" w:cs="Arial"/>
          <w:color w:val="auto"/>
          <w:sz w:val="22"/>
          <w:szCs w:val="22"/>
        </w:rPr>
        <w:t xml:space="preserve">and </w:t>
      </w:r>
      <w:r w:rsidR="00A64BD0">
        <w:rPr>
          <w:rFonts w:ascii="Arial" w:hAnsi="Arial" w:cs="Arial"/>
          <w:color w:val="auto"/>
          <w:sz w:val="22"/>
          <w:szCs w:val="22"/>
        </w:rPr>
        <w:t xml:space="preserve">some from </w:t>
      </w:r>
      <w:r w:rsidR="009C09FC">
        <w:rPr>
          <w:rFonts w:ascii="Arial" w:hAnsi="Arial" w:cs="Arial"/>
          <w:color w:val="auto"/>
          <w:sz w:val="22"/>
          <w:szCs w:val="22"/>
        </w:rPr>
        <w:t>colored paper</w:t>
      </w:r>
      <w:r w:rsidR="00A64BD0">
        <w:rPr>
          <w:rFonts w:ascii="Arial" w:hAnsi="Arial" w:cs="Arial"/>
          <w:color w:val="auto"/>
          <w:sz w:val="22"/>
          <w:szCs w:val="22"/>
        </w:rPr>
        <w:t>,</w:t>
      </w:r>
      <w:r w:rsidR="009C09FC">
        <w:rPr>
          <w:rFonts w:ascii="Arial" w:hAnsi="Arial" w:cs="Arial"/>
          <w:color w:val="auto"/>
          <w:sz w:val="22"/>
          <w:szCs w:val="22"/>
        </w:rPr>
        <w:t xml:space="preserve"> </w:t>
      </w:r>
      <w:r w:rsidR="00097C45">
        <w:rPr>
          <w:rFonts w:ascii="Arial" w:hAnsi="Arial" w:cs="Arial"/>
          <w:color w:val="auto"/>
          <w:sz w:val="22"/>
          <w:szCs w:val="22"/>
        </w:rPr>
        <w:t xml:space="preserve">from the upper side. </w:t>
      </w:r>
      <w:bookmarkEnd w:id="0"/>
      <w:r w:rsidR="00097C45">
        <w:rPr>
          <w:rFonts w:ascii="Arial" w:hAnsi="Arial" w:cs="Arial"/>
          <w:color w:val="auto"/>
          <w:sz w:val="22"/>
          <w:szCs w:val="22"/>
        </w:rPr>
        <w:t>Ask your child to describe the diorama to you in Eng</w:t>
      </w:r>
      <w:r w:rsidR="00F46593">
        <w:rPr>
          <w:rFonts w:ascii="Arial" w:hAnsi="Arial" w:cs="Arial"/>
          <w:color w:val="auto"/>
          <w:sz w:val="22"/>
          <w:szCs w:val="22"/>
        </w:rPr>
        <w:t>l</w:t>
      </w:r>
      <w:r w:rsidR="00097C45">
        <w:rPr>
          <w:rFonts w:ascii="Arial" w:hAnsi="Arial" w:cs="Arial"/>
          <w:color w:val="auto"/>
          <w:sz w:val="22"/>
          <w:szCs w:val="22"/>
        </w:rPr>
        <w:t>ish.</w:t>
      </w:r>
    </w:p>
    <w:sectPr w:rsidRPr="00B63C8B" w:rsidR="00E37F9C" w:rsidSect="00ED285B">
      <w:headerReference w:type="default" r:id="rId9"/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0EC" w:rsidP="00D878C7" w:rsidRDefault="00A040EC" w14:paraId="2C56A06B" w14:textId="77777777">
      <w:pPr>
        <w:spacing w:after="0" w:line="240" w:lineRule="auto"/>
      </w:pPr>
      <w:r>
        <w:separator/>
      </w:r>
    </w:p>
  </w:endnote>
  <w:endnote w:type="continuationSeparator" w:id="0">
    <w:p w:rsidR="00A040EC" w:rsidP="00D878C7" w:rsidRDefault="00A040EC" w14:paraId="5F98715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A72C6" w:rsidR="009732AD" w:rsidP="00FA72C6" w:rsidRDefault="009732AD" w14:paraId="66717E10" w14:textId="09D49A81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0EC" w:rsidP="00D878C7" w:rsidRDefault="00A040EC" w14:paraId="5AD5F70B" w14:textId="77777777">
      <w:pPr>
        <w:spacing w:after="0" w:line="240" w:lineRule="auto"/>
      </w:pPr>
      <w:r>
        <w:separator/>
      </w:r>
    </w:p>
  </w:footnote>
  <w:footnote w:type="continuationSeparator" w:id="0">
    <w:p w:rsidR="00A040EC" w:rsidP="00D878C7" w:rsidRDefault="00A040EC" w14:paraId="2B3A17A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9732AD" w:rsidP="00D878C7" w:rsidRDefault="004A7E21" w14:paraId="36C69D06" w14:textId="41929E7B">
    <w:pPr>
      <w:pStyle w:val="Header"/>
      <w:jc w:val="center"/>
    </w:pPr>
    <w:r>
      <w:drawing>
        <wp:inline wp14:editId="4C67E473" wp14:anchorId="30D6AA07">
          <wp:extent cx="1916349" cy="1021029"/>
          <wp:effectExtent l="0" t="0" r="0" b="0"/>
          <wp:docPr id="96164713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97ac49efffa4bf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916349" cy="10210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P="00D878C7" w:rsidRDefault="009732AD" w14:paraId="7C82B66F" w14:textId="7777777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C7"/>
    <w:rsid w:val="00003988"/>
    <w:rsid w:val="00031014"/>
    <w:rsid w:val="000445B1"/>
    <w:rsid w:val="000955CF"/>
    <w:rsid w:val="00097C45"/>
    <w:rsid w:val="000A2663"/>
    <w:rsid w:val="000B3051"/>
    <w:rsid w:val="000B3B9B"/>
    <w:rsid w:val="000D1ABC"/>
    <w:rsid w:val="000D6144"/>
    <w:rsid w:val="000E2E67"/>
    <w:rsid w:val="000E6AF4"/>
    <w:rsid w:val="001003E7"/>
    <w:rsid w:val="00133412"/>
    <w:rsid w:val="00135487"/>
    <w:rsid w:val="001405E7"/>
    <w:rsid w:val="001457B2"/>
    <w:rsid w:val="00162094"/>
    <w:rsid w:val="001634CF"/>
    <w:rsid w:val="0018038E"/>
    <w:rsid w:val="001824F5"/>
    <w:rsid w:val="001A1192"/>
    <w:rsid w:val="001B21A1"/>
    <w:rsid w:val="001B2931"/>
    <w:rsid w:val="001B2CF9"/>
    <w:rsid w:val="001C1243"/>
    <w:rsid w:val="001C1CDE"/>
    <w:rsid w:val="001F2F04"/>
    <w:rsid w:val="001F5CE5"/>
    <w:rsid w:val="001F7ED4"/>
    <w:rsid w:val="00202F8F"/>
    <w:rsid w:val="00213887"/>
    <w:rsid w:val="0024007B"/>
    <w:rsid w:val="00245D4E"/>
    <w:rsid w:val="00271DC3"/>
    <w:rsid w:val="0027564B"/>
    <w:rsid w:val="002820DC"/>
    <w:rsid w:val="002878D0"/>
    <w:rsid w:val="002B37F2"/>
    <w:rsid w:val="002B4B09"/>
    <w:rsid w:val="002C5B5A"/>
    <w:rsid w:val="002D055E"/>
    <w:rsid w:val="002D1361"/>
    <w:rsid w:val="002D5491"/>
    <w:rsid w:val="002D58BB"/>
    <w:rsid w:val="002E30B1"/>
    <w:rsid w:val="002E7467"/>
    <w:rsid w:val="002F1F27"/>
    <w:rsid w:val="00311D01"/>
    <w:rsid w:val="00317ACB"/>
    <w:rsid w:val="00327FFA"/>
    <w:rsid w:val="00342D79"/>
    <w:rsid w:val="00355B41"/>
    <w:rsid w:val="00363A6C"/>
    <w:rsid w:val="00364624"/>
    <w:rsid w:val="00366E79"/>
    <w:rsid w:val="0039100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2AFD"/>
    <w:rsid w:val="004A7E21"/>
    <w:rsid w:val="004D1340"/>
    <w:rsid w:val="004D257D"/>
    <w:rsid w:val="004D6EE5"/>
    <w:rsid w:val="004E03B3"/>
    <w:rsid w:val="00507AD3"/>
    <w:rsid w:val="005103BC"/>
    <w:rsid w:val="00511B0C"/>
    <w:rsid w:val="00521876"/>
    <w:rsid w:val="00532CC3"/>
    <w:rsid w:val="00550431"/>
    <w:rsid w:val="0056764D"/>
    <w:rsid w:val="00583C25"/>
    <w:rsid w:val="005C21FB"/>
    <w:rsid w:val="005D5760"/>
    <w:rsid w:val="005D5D65"/>
    <w:rsid w:val="005F549D"/>
    <w:rsid w:val="0060690D"/>
    <w:rsid w:val="0062268C"/>
    <w:rsid w:val="0063121F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26DB"/>
    <w:rsid w:val="006D4C32"/>
    <w:rsid w:val="006E50F9"/>
    <w:rsid w:val="00707601"/>
    <w:rsid w:val="00707AA0"/>
    <w:rsid w:val="00712DEC"/>
    <w:rsid w:val="007135D2"/>
    <w:rsid w:val="0072019C"/>
    <w:rsid w:val="00756081"/>
    <w:rsid w:val="007817AA"/>
    <w:rsid w:val="00786861"/>
    <w:rsid w:val="00786A94"/>
    <w:rsid w:val="007A426E"/>
    <w:rsid w:val="007B6053"/>
    <w:rsid w:val="007C7716"/>
    <w:rsid w:val="007D483B"/>
    <w:rsid w:val="007E72DA"/>
    <w:rsid w:val="007F671D"/>
    <w:rsid w:val="008120A0"/>
    <w:rsid w:val="00820E9A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900C93"/>
    <w:rsid w:val="00910560"/>
    <w:rsid w:val="00926D3F"/>
    <w:rsid w:val="0093172B"/>
    <w:rsid w:val="00932315"/>
    <w:rsid w:val="0095342A"/>
    <w:rsid w:val="00965520"/>
    <w:rsid w:val="009732AD"/>
    <w:rsid w:val="009754DB"/>
    <w:rsid w:val="00986B1E"/>
    <w:rsid w:val="00994C96"/>
    <w:rsid w:val="009A18D9"/>
    <w:rsid w:val="009A1E46"/>
    <w:rsid w:val="009A26EA"/>
    <w:rsid w:val="009A43F7"/>
    <w:rsid w:val="009A651E"/>
    <w:rsid w:val="009B2D6B"/>
    <w:rsid w:val="009C09FC"/>
    <w:rsid w:val="009E56CE"/>
    <w:rsid w:val="009E7E2B"/>
    <w:rsid w:val="00A040EC"/>
    <w:rsid w:val="00A257AF"/>
    <w:rsid w:val="00A264CE"/>
    <w:rsid w:val="00A61558"/>
    <w:rsid w:val="00A64BD0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63C8B"/>
    <w:rsid w:val="00B74A38"/>
    <w:rsid w:val="00B76E7F"/>
    <w:rsid w:val="00B80A1E"/>
    <w:rsid w:val="00B831B1"/>
    <w:rsid w:val="00BA0000"/>
    <w:rsid w:val="00BB42C3"/>
    <w:rsid w:val="00BD3BCC"/>
    <w:rsid w:val="00BD6DE2"/>
    <w:rsid w:val="00BD7176"/>
    <w:rsid w:val="00BE2012"/>
    <w:rsid w:val="00BE6950"/>
    <w:rsid w:val="00BF28B2"/>
    <w:rsid w:val="00BF2B51"/>
    <w:rsid w:val="00C5663D"/>
    <w:rsid w:val="00C630FC"/>
    <w:rsid w:val="00C6419C"/>
    <w:rsid w:val="00C706F7"/>
    <w:rsid w:val="00C843BC"/>
    <w:rsid w:val="00CA512B"/>
    <w:rsid w:val="00CB61EB"/>
    <w:rsid w:val="00CC0661"/>
    <w:rsid w:val="00D14714"/>
    <w:rsid w:val="00D20937"/>
    <w:rsid w:val="00D21695"/>
    <w:rsid w:val="00D3757C"/>
    <w:rsid w:val="00D37DBC"/>
    <w:rsid w:val="00D41A3E"/>
    <w:rsid w:val="00D656E3"/>
    <w:rsid w:val="00D73425"/>
    <w:rsid w:val="00D76E84"/>
    <w:rsid w:val="00D878C7"/>
    <w:rsid w:val="00D93FB6"/>
    <w:rsid w:val="00DA3038"/>
    <w:rsid w:val="00DB3C30"/>
    <w:rsid w:val="00DB5311"/>
    <w:rsid w:val="00DC29A9"/>
    <w:rsid w:val="00DC632F"/>
    <w:rsid w:val="00DD3467"/>
    <w:rsid w:val="00DD59A8"/>
    <w:rsid w:val="00DE21A2"/>
    <w:rsid w:val="00DE55BA"/>
    <w:rsid w:val="00DF11A3"/>
    <w:rsid w:val="00E03868"/>
    <w:rsid w:val="00E04C23"/>
    <w:rsid w:val="00E10806"/>
    <w:rsid w:val="00E16AE7"/>
    <w:rsid w:val="00E37F9C"/>
    <w:rsid w:val="00E50D8B"/>
    <w:rsid w:val="00E60866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46593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1D1FA798"/>
    <w:rsid w:val="216CAFF7"/>
    <w:rsid w:val="3951921A"/>
    <w:rsid w:val="3A34E583"/>
    <w:rsid w:val="736B7353"/>
    <w:rsid w:val="7BA4F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878C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697ac49efffa4bf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2DE0B4-FC99-422D-9563-280811C242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Cengage Learning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LeDrean, Laura T</cp:lastModifiedBy>
  <cp:revision>9</cp:revision>
  <dcterms:created xsi:type="dcterms:W3CDTF">2018-12-10T13:21:00Z</dcterms:created>
  <dcterms:modified xsi:type="dcterms:W3CDTF">2019-01-06T20:58:18Z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